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504"/>
        <w:gridCol w:w="3504"/>
      </w:tblGrid>
      <w:tr w:rsidR="0018663F" w:rsidRPr="00B67CF7" w14:paraId="0547D6E2" w14:textId="77777777" w:rsidTr="009239CA">
        <w:trPr>
          <w:trHeight w:val="1134"/>
        </w:trPr>
        <w:tc>
          <w:tcPr>
            <w:tcW w:w="10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ABB3C" w14:textId="77777777"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6DD518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OBRAZAC</w:t>
            </w:r>
          </w:p>
          <w:p w14:paraId="1194F3EE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 xml:space="preserve">sudjelovanja javnosti u internetskom savjetovanju o nacrtu prijedloga odluke </w:t>
            </w:r>
          </w:p>
          <w:p w14:paraId="1A5EAED4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 xml:space="preserve">ili drugog općeg akta </w:t>
            </w:r>
          </w:p>
          <w:p w14:paraId="3D65CBCA" w14:textId="77777777" w:rsidR="0018663F" w:rsidRPr="00B67CF7" w:rsidRDefault="0018663F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14:paraId="54AEEEF1" w14:textId="7777777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B4F0E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49358" w14:textId="77777777" w:rsidR="00CB4BD9" w:rsidRPr="00E80729" w:rsidRDefault="00CB4BD9" w:rsidP="00CB4BD9">
            <w:pPr>
              <w:jc w:val="center"/>
              <w:rPr>
                <w:b/>
                <w:iCs/>
              </w:rPr>
            </w:pPr>
            <w:r w:rsidRPr="00E80729">
              <w:rPr>
                <w:b/>
              </w:rPr>
              <w:t>P  R  A  V  I  L  N  I  K</w:t>
            </w:r>
          </w:p>
          <w:p w14:paraId="27F566D8" w14:textId="385A41DE" w:rsidR="00CB4BD9" w:rsidRPr="00E80729" w:rsidRDefault="001C167E" w:rsidP="00CB4BD9">
            <w:pPr>
              <w:jc w:val="center"/>
              <w:rPr>
                <w:b/>
                <w:iCs/>
              </w:rPr>
            </w:pPr>
            <w:r>
              <w:rPr>
                <w:b/>
              </w:rPr>
              <w:t xml:space="preserve">o izmjenama Pravilnika </w:t>
            </w:r>
            <w:r w:rsidR="00CB4BD9" w:rsidRPr="00E80729">
              <w:rPr>
                <w:b/>
              </w:rPr>
              <w:t xml:space="preserve">o financiranju programskih sadržaja medija </w:t>
            </w:r>
          </w:p>
          <w:p w14:paraId="0C773813" w14:textId="77777777" w:rsidR="0018663F" w:rsidRPr="00B67CF7" w:rsidRDefault="0018663F" w:rsidP="00B67CF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8663F" w:rsidRPr="00B67CF7" w14:paraId="38FEA616" w14:textId="7777777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17CAD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8CC9D" w14:textId="37FD27AA" w:rsidR="0018663F" w:rsidRPr="00B67CF7" w:rsidRDefault="00C26728" w:rsidP="009239C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Grad Poreč-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Parenzo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="0018663F" w:rsidRPr="00B67CF7">
              <w:rPr>
                <w:color w:val="000000" w:themeColor="text1"/>
                <w:sz w:val="22"/>
                <w:szCs w:val="22"/>
              </w:rPr>
              <w:t>U</w:t>
            </w:r>
            <w:r w:rsidR="00CB4BD9">
              <w:rPr>
                <w:color w:val="000000" w:themeColor="text1"/>
                <w:sz w:val="22"/>
                <w:szCs w:val="22"/>
              </w:rPr>
              <w:t>pravni odjel za opću upravu</w:t>
            </w:r>
          </w:p>
        </w:tc>
      </w:tr>
      <w:tr w:rsidR="0018663F" w:rsidRPr="00B67CF7" w14:paraId="358F6563" w14:textId="7777777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667FF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5A985D" w14:textId="2293DB1D" w:rsidR="001C167E" w:rsidRDefault="00CB4BD9" w:rsidP="00CB4BD9">
            <w:pPr>
              <w:spacing w:after="160" w:line="259" w:lineRule="auto"/>
              <w:jc w:val="both"/>
            </w:pPr>
            <w:r w:rsidRPr="00CB4BD9">
              <w:t>Stupanjem na snagu Zakona o elektroničkim medijima (,,Narodne novine" br. 111/21) nastupila je zakonska obveza za jedinice lokalne samouprave za utvrđivanjem i javnom objavom kriterija za dodjelu financijskih sredstava za proizvodnju i objavljivanje programa regionalnih i lokalnih nakladnika televizije i/ili radija te elektroničkih publikacija osigurana u proračunima jedinica lokalne i područne (regionalne) samouprave, kao i obvezu dodjele navedenih sredstava putem javnog poziva.</w:t>
            </w:r>
            <w:r>
              <w:t xml:space="preserve"> </w:t>
            </w:r>
          </w:p>
          <w:p w14:paraId="1D49AB46" w14:textId="66A1C10E" w:rsidR="001C167E" w:rsidRDefault="001C167E" w:rsidP="00CB4BD9">
            <w:pPr>
              <w:spacing w:after="160" w:line="259" w:lineRule="auto"/>
              <w:jc w:val="both"/>
            </w:pPr>
            <w:r w:rsidRPr="001C167E">
              <w:t>Predloženim izmjenama Pravilnika o financiranju programskih sadržaja medija želi se unaprijediti isti na način da se optimiziraju kriteriji za utvrđivanje dodjele financijskih sredstava za vrstu medija Radio i televizija, korigiraju odredbe koje se tiču obveza medija koji ostvare pravo na financijska sredstva te pobliže definira razdoblje financiranja za financijska sredstva koja Grad dodjeljuje putem javnog poziva.</w:t>
            </w:r>
          </w:p>
          <w:p w14:paraId="6E40587B" w14:textId="294CDA2C" w:rsidR="0018663F" w:rsidRPr="00CB4BD9" w:rsidRDefault="00CB4BD9" w:rsidP="00CB4BD9">
            <w:pPr>
              <w:spacing w:after="160" w:line="259" w:lineRule="auto"/>
              <w:jc w:val="both"/>
              <w:rPr>
                <w:iCs/>
              </w:rPr>
            </w:pPr>
            <w:r w:rsidRPr="00CB4BD9">
              <w:rPr>
                <w:rFonts w:eastAsiaTheme="minorHAnsi"/>
                <w:bCs/>
                <w:lang w:eastAsia="en-US"/>
              </w:rPr>
              <w:t>Kako bi se predstavnici medija upoznali s uvjetima i postupkom ovog javnog poziva, te kako bi se moglo započeti s realizacijom aktivnosti vezanih uz podnošenje zahtjeva za dobivanje sredstava, ovaj se Pravilnik stavlja na javno savjetovanje</w:t>
            </w:r>
            <w:r w:rsidR="00B67CF7" w:rsidRPr="00B67CF7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8663F" w:rsidRPr="00B67CF7" w14:paraId="21681FD9" w14:textId="77777777" w:rsidTr="009239CA">
        <w:trPr>
          <w:trHeight w:val="1136"/>
        </w:trPr>
        <w:tc>
          <w:tcPr>
            <w:tcW w:w="103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166CC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color w:val="000000" w:themeColor="text1"/>
                <w:sz w:val="22"/>
                <w:szCs w:val="22"/>
              </w:rPr>
              <w:t>Razdoblje internetskog savjetovanja</w:t>
            </w:r>
          </w:p>
          <w:p w14:paraId="57418629" w14:textId="52F32106" w:rsidR="0018663F" w:rsidRPr="00B67CF7" w:rsidRDefault="00CB4BD9" w:rsidP="009239CA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od </w:t>
            </w:r>
            <w:r w:rsidR="001C167E">
              <w:rPr>
                <w:b/>
                <w:color w:val="000000" w:themeColor="text1"/>
                <w:sz w:val="22"/>
                <w:szCs w:val="22"/>
              </w:rPr>
              <w:t>19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1C167E">
              <w:rPr>
                <w:b/>
                <w:color w:val="000000" w:themeColor="text1"/>
                <w:sz w:val="22"/>
                <w:szCs w:val="22"/>
              </w:rPr>
              <w:t>siječnja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1C167E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  do </w:t>
            </w:r>
            <w:r w:rsidR="001C167E"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18663F" w:rsidRPr="00B67CF7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1C167E">
              <w:rPr>
                <w:b/>
                <w:color w:val="000000" w:themeColor="text1"/>
                <w:sz w:val="22"/>
                <w:szCs w:val="22"/>
              </w:rPr>
              <w:t>veljače</w:t>
            </w:r>
            <w:r w:rsidR="0018663F" w:rsidRPr="00B67CF7">
              <w:rPr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1C167E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18663F" w:rsidRPr="00B67CF7">
              <w:rPr>
                <w:b/>
                <w:color w:val="000000" w:themeColor="text1"/>
                <w:sz w:val="22"/>
                <w:szCs w:val="22"/>
              </w:rPr>
              <w:t>. godine</w:t>
            </w:r>
          </w:p>
          <w:p w14:paraId="07C4BBDF" w14:textId="77777777" w:rsidR="0018663F" w:rsidRPr="00B67CF7" w:rsidRDefault="0018663F" w:rsidP="009239CA">
            <w:pPr>
              <w:spacing w:line="276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67CF7">
              <w:rPr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B67CF7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početak i završetak</w:t>
            </w:r>
            <w:r w:rsidRPr="00B67CF7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18663F" w:rsidRPr="00B67CF7" w14:paraId="69CEE8B8" w14:textId="7777777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9A8666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22C43A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14:paraId="5105392F" w14:textId="7777777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41C2BA3A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6F25AD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14:paraId="00C6914F" w14:textId="7777777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06FAA06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DA7BDF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66CF1617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318F68C4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65B2FD12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14:paraId="1EA37B86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14:paraId="7C26319C" w14:textId="7777777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CC13E11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lastRenderedPageBreak/>
              <w:t>Primjedbe i prijedlozi na pojedine članke nacrta prijedloga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7C76FF1F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8663F" w:rsidRPr="00B67CF7" w14:paraId="6842C3BB" w14:textId="7777777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04A167F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AD5F10C" w14:textId="77777777" w:rsidR="0095671E" w:rsidRPr="0095671E" w:rsidRDefault="0095671E" w:rsidP="009567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71E">
              <w:rPr>
                <w:color w:val="000000" w:themeColor="text1"/>
                <w:sz w:val="22"/>
                <w:szCs w:val="22"/>
              </w:rPr>
              <w:t>Ime i prezime:</w:t>
            </w:r>
          </w:p>
          <w:p w14:paraId="3C8D203E" w14:textId="77777777" w:rsidR="0095671E" w:rsidRPr="0095671E" w:rsidRDefault="0095671E" w:rsidP="009567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71E">
              <w:rPr>
                <w:color w:val="000000" w:themeColor="text1"/>
                <w:sz w:val="22"/>
                <w:szCs w:val="22"/>
              </w:rPr>
              <w:t xml:space="preserve">Kontakt: </w:t>
            </w:r>
          </w:p>
          <w:p w14:paraId="0D1ABDEC" w14:textId="77777777" w:rsidR="0095671E" w:rsidRPr="0095671E" w:rsidRDefault="0095671E" w:rsidP="009567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71E">
              <w:rPr>
                <w:color w:val="000000" w:themeColor="text1"/>
                <w:sz w:val="22"/>
                <w:szCs w:val="22"/>
              </w:rPr>
              <w:t xml:space="preserve">E-mail: </w:t>
            </w:r>
          </w:p>
          <w:p w14:paraId="154DE479" w14:textId="55F4C094" w:rsidR="0018663F" w:rsidRPr="00B67CF7" w:rsidRDefault="0095671E" w:rsidP="009567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71E">
              <w:rPr>
                <w:color w:val="000000" w:themeColor="text1"/>
                <w:sz w:val="22"/>
                <w:szCs w:val="22"/>
              </w:rPr>
              <w:t>Telefon:</w:t>
            </w:r>
          </w:p>
        </w:tc>
      </w:tr>
      <w:tr w:rsidR="00476932" w:rsidRPr="00B67CF7" w14:paraId="6887093B" w14:textId="77777777" w:rsidTr="00C32FF0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AE8874" w14:textId="3F9337E9" w:rsidR="00476932" w:rsidRPr="00B67CF7" w:rsidRDefault="00476932" w:rsidP="004769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76932">
              <w:rPr>
                <w:color w:val="000000" w:themeColor="text1"/>
                <w:sz w:val="22"/>
                <w:szCs w:val="22"/>
              </w:rPr>
              <w:t>Jeste li suglasni da se ovaj obrazac, s nazivom/imenom sudionika/</w:t>
            </w:r>
            <w:proofErr w:type="spellStart"/>
            <w:r w:rsidRPr="00476932">
              <w:rPr>
                <w:color w:val="000000" w:themeColor="text1"/>
                <w:sz w:val="22"/>
                <w:szCs w:val="22"/>
              </w:rPr>
              <w:t>ce</w:t>
            </w:r>
            <w:proofErr w:type="spellEnd"/>
            <w:r w:rsidRPr="00476932">
              <w:rPr>
                <w:color w:val="000000" w:themeColor="text1"/>
                <w:sz w:val="22"/>
                <w:szCs w:val="22"/>
              </w:rPr>
              <w:t xml:space="preserve"> javne rasprave, objavi na internetskoj stranici nadležnog tijela?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C23445" w14:textId="3E2CA292" w:rsidR="00476932" w:rsidRPr="00B67CF7" w:rsidRDefault="00476932" w:rsidP="004769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36A36">
              <w:t>Da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B57CF1" w14:textId="51659D1F" w:rsidR="00476932" w:rsidRPr="00B67CF7" w:rsidRDefault="00476932" w:rsidP="004769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36A36">
              <w:t>Ne</w:t>
            </w:r>
          </w:p>
        </w:tc>
      </w:tr>
      <w:tr w:rsidR="0018663F" w:rsidRPr="00B67CF7" w14:paraId="53F839F0" w14:textId="77777777" w:rsidTr="00476932">
        <w:trPr>
          <w:trHeight w:val="531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45BCB9A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7CF7">
              <w:rPr>
                <w:color w:val="000000" w:themeColor="text1"/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09EB7A6" w14:textId="77777777" w:rsidR="0018663F" w:rsidRPr="00B67CF7" w:rsidRDefault="0018663F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6932" w:rsidRPr="00B67CF7" w14:paraId="3F9AC517" w14:textId="7777777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6624C" w14:textId="49096ED5" w:rsidR="00476932" w:rsidRPr="00B67CF7" w:rsidRDefault="00476932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Potpis</w:t>
            </w:r>
          </w:p>
        </w:tc>
        <w:tc>
          <w:tcPr>
            <w:tcW w:w="700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5EBFA" w14:textId="77777777" w:rsidR="00476932" w:rsidRPr="00B67CF7" w:rsidRDefault="00476932" w:rsidP="009239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4D395D5" w14:textId="77777777" w:rsidR="0018663F" w:rsidRPr="00B67CF7" w:rsidRDefault="0018663F" w:rsidP="0018663F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42810ED" w14:textId="77777777" w:rsidR="0018663F" w:rsidRPr="00B67CF7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Važna napomena:</w:t>
      </w:r>
    </w:p>
    <w:p w14:paraId="401E3A60" w14:textId="77777777" w:rsidR="0018663F" w:rsidRPr="00B67CF7" w:rsidRDefault="0018663F" w:rsidP="0018663F">
      <w:pPr>
        <w:spacing w:line="276" w:lineRule="auto"/>
        <w:ind w:left="-142" w:right="-709"/>
        <w:jc w:val="center"/>
        <w:rPr>
          <w:b/>
          <w:strike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POPUNJENI OBRAZAC S PRILOGOM DOSTAVITI NA ADRESU E</w:t>
      </w:r>
      <w:r w:rsidR="00CB4BD9">
        <w:rPr>
          <w:b/>
          <w:color w:val="000000" w:themeColor="text1"/>
          <w:sz w:val="22"/>
          <w:szCs w:val="22"/>
        </w:rPr>
        <w:t>LEKTRONSKE POŠTE info</w:t>
      </w:r>
      <w:r w:rsidRPr="00B67CF7">
        <w:rPr>
          <w:b/>
          <w:color w:val="000000" w:themeColor="text1"/>
          <w:sz w:val="22"/>
          <w:szCs w:val="22"/>
        </w:rPr>
        <w:t>@porec.hr</w:t>
      </w:r>
      <w:hyperlink r:id="rId4" w:history="1"/>
      <w:r w:rsidRPr="00B67CF7">
        <w:rPr>
          <w:b/>
          <w:color w:val="000000" w:themeColor="text1"/>
          <w:sz w:val="22"/>
          <w:szCs w:val="22"/>
        </w:rPr>
        <w:t xml:space="preserve"> </w:t>
      </w:r>
    </w:p>
    <w:p w14:paraId="62B24C77" w14:textId="77777777" w:rsidR="0018663F" w:rsidRPr="00B67CF7" w:rsidRDefault="0018663F" w:rsidP="0018663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6D2C5808" w14:textId="77777777" w:rsidR="0018663F" w:rsidRPr="00B67CF7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B67CF7">
        <w:rPr>
          <w:b/>
          <w:color w:val="000000" w:themeColor="text1"/>
          <w:sz w:val="22"/>
          <w:szCs w:val="22"/>
        </w:rPr>
        <w:t>Parenzo</w:t>
      </w:r>
      <w:proofErr w:type="spellEnd"/>
      <w:r w:rsidRPr="00B67CF7">
        <w:rPr>
          <w:b/>
          <w:color w:val="000000" w:themeColor="text1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14:paraId="593A0CD6" w14:textId="77777777" w:rsidR="0018663F" w:rsidRPr="00B67CF7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B67CF7">
        <w:rPr>
          <w:b/>
          <w:color w:val="000000" w:themeColor="text1"/>
          <w:sz w:val="22"/>
          <w:szCs w:val="22"/>
        </w:rPr>
        <w:t>Anonimni, uvredljivi i irelevantni komentari neće se objaviti.</w:t>
      </w:r>
    </w:p>
    <w:p w14:paraId="230B572B" w14:textId="77777777"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14:paraId="051BD5E8" w14:textId="77777777"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14:paraId="17E9CB1F" w14:textId="77777777"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14:paraId="7F2233AF" w14:textId="77777777"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F"/>
    <w:rsid w:val="000769D5"/>
    <w:rsid w:val="0018663F"/>
    <w:rsid w:val="001C167E"/>
    <w:rsid w:val="00476932"/>
    <w:rsid w:val="008E0625"/>
    <w:rsid w:val="008F48AF"/>
    <w:rsid w:val="0095671E"/>
    <w:rsid w:val="00B67CF7"/>
    <w:rsid w:val="00C26728"/>
    <w:rsid w:val="00CB4BD9"/>
    <w:rsid w:val="00E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028F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B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Darko Saftić</cp:lastModifiedBy>
  <cp:revision>6</cp:revision>
  <dcterms:created xsi:type="dcterms:W3CDTF">2023-01-19T11:52:00Z</dcterms:created>
  <dcterms:modified xsi:type="dcterms:W3CDTF">2023-01-19T12:02:00Z</dcterms:modified>
</cp:coreProperties>
</file>